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лютого 2016 року                               № 59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Кузьмі-Козловскій І.М.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гр.Кузьми-Козловскої І.М.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гр.Кузьмі-Козловскій Ірині Мирославівні на розробку проекту землеустрою щодо відведення земельної ділянки у власність за  рахунок  земель сільськогосподарського призначення площею 1,11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Гр.Кузьмі-Козловскій І.М.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Визнати таким, що втратило чинність розпорядження голови районної державної адміністрації від 03.02.2016 № 37 “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Про надання  дозволу Кузьмі-Козловській І.М. на  розробку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проекту землеустрою щодо відведення земельної ділянки у власність для  ведення товарного  сільськогосподарського виробництва  на території Пустомитівської міської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  <w:rtl w:val="0"/>
        </w:rPr>
        <w:t xml:space="preserve"> ради за  межами  населеного  пункту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